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F184" w14:textId="6AA52F94" w:rsidR="000D1E98" w:rsidRPr="00EF7150" w:rsidRDefault="00BA0EBA" w:rsidP="00F40182">
      <w:pPr>
        <w:pStyle w:val="Factsheet-Intro"/>
      </w:pPr>
      <w:r>
        <w:rPr>
          <w:noProof/>
        </w:rPr>
        <mc:AlternateContent>
          <mc:Choice Requires="wps">
            <w:drawing>
              <wp:anchor distT="0" distB="0" distL="114300" distR="114300" simplePos="0" relativeHeight="251663360" behindDoc="0" locked="0" layoutInCell="1" allowOverlap="1" wp14:anchorId="1C27B5C6" wp14:editId="44A16BDC">
                <wp:simplePos x="0" y="0"/>
                <wp:positionH relativeFrom="column">
                  <wp:posOffset>-69850</wp:posOffset>
                </wp:positionH>
                <wp:positionV relativeFrom="paragraph">
                  <wp:posOffset>0</wp:posOffset>
                </wp:positionV>
                <wp:extent cx="5939155" cy="780415"/>
                <wp:effectExtent l="0" t="0" r="0" b="698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155" cy="7804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638A6A" w14:textId="37EF046F" w:rsidR="00203AA3" w:rsidRPr="00BA0EBA" w:rsidRDefault="00203AA3" w:rsidP="0001606A">
                            <w:pPr>
                              <w:pStyle w:val="Factsheet-subtitle"/>
                              <w:rPr>
                                <w:b/>
                                <w:color w:val="003B5C"/>
                                <w:sz w:val="44"/>
                                <w:szCs w:val="44"/>
                              </w:rPr>
                            </w:pPr>
                            <w:r w:rsidRPr="00BA0EBA">
                              <w:rPr>
                                <w:b/>
                                <w:color w:val="003B5C"/>
                                <w:sz w:val="44"/>
                                <w:szCs w:val="44"/>
                              </w:rPr>
                              <w:t xml:space="preserve">Metro </w:t>
                            </w:r>
                            <w:r w:rsidR="00843661">
                              <w:rPr>
                                <w:b/>
                                <w:color w:val="003B5C"/>
                                <w:sz w:val="44"/>
                                <w:szCs w:val="44"/>
                              </w:rPr>
                              <w:t>R</w:t>
                            </w:r>
                            <w:r w:rsidR="005758C1">
                              <w:rPr>
                                <w:b/>
                                <w:color w:val="003B5C"/>
                                <w:sz w:val="44"/>
                                <w:szCs w:val="44"/>
                              </w:rPr>
                              <w:t>ecords &amp; Information Management</w:t>
                            </w:r>
                            <w:r w:rsidR="00843661">
                              <w:rPr>
                                <w:b/>
                                <w:color w:val="003B5C"/>
                                <w:sz w:val="44"/>
                                <w:szCs w:val="44"/>
                              </w:rPr>
                              <w:t xml:space="preserve"> Copyright Statement</w:t>
                            </w:r>
                            <w:r w:rsidRPr="00BA0EBA">
                              <w:rPr>
                                <w:b/>
                                <w:color w:val="003B5C"/>
                                <w:sz w:val="44"/>
                                <w:szCs w:val="44"/>
                              </w:rPr>
                              <w:t xml:space="preserve"> </w:t>
                            </w:r>
                          </w:p>
                          <w:p w14:paraId="716107D2" w14:textId="50BF0AE1" w:rsidR="00F40182" w:rsidRDefault="00F40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27B5C6" id="_x0000_t202" coordsize="21600,21600" o:spt="202" path="m,l,21600r21600,l21600,xe">
                <v:stroke joinstyle="miter"/>
                <v:path gradientshapeok="t" o:connecttype="rect"/>
              </v:shapetype>
              <v:shape id="Text Box 12" o:spid="_x0000_s1026" type="#_x0000_t202" style="position:absolute;margin-left:-5.5pt;margin-top:0;width:467.65pt;height:6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" filled="f" stroked="f">
                <v:textbox>
                  <w:txbxContent>
                    <w:p w14:paraId="26638A6A" w14:textId="37EF046F" w:rsidR="00203AA3" w:rsidRPr="00BA0EBA" w:rsidRDefault="00203AA3" w:rsidP="0001606A">
                      <w:pPr>
                        <w:pStyle w:val="Factsheet-subtitle"/>
                        <w:rPr>
                          <w:b/>
                          <w:color w:val="003B5C"/>
                          <w:sz w:val="44"/>
                          <w:szCs w:val="44"/>
                        </w:rPr>
                      </w:pPr>
                      <w:r w:rsidRPr="00BA0EBA">
                        <w:rPr>
                          <w:b/>
                          <w:color w:val="003B5C"/>
                          <w:sz w:val="44"/>
                          <w:szCs w:val="44"/>
                        </w:rPr>
                        <w:t xml:space="preserve">Metro </w:t>
                      </w:r>
                      <w:r w:rsidR="00843661">
                        <w:rPr>
                          <w:b/>
                          <w:color w:val="003B5C"/>
                          <w:sz w:val="44"/>
                          <w:szCs w:val="44"/>
                        </w:rPr>
                        <w:t>R</w:t>
                      </w:r>
                      <w:r w:rsidR="005758C1">
                        <w:rPr>
                          <w:b/>
                          <w:color w:val="003B5C"/>
                          <w:sz w:val="44"/>
                          <w:szCs w:val="44"/>
                        </w:rPr>
                        <w:t>ecords &amp; Information Management</w:t>
                      </w:r>
                      <w:r w:rsidR="00843661">
                        <w:rPr>
                          <w:b/>
                          <w:color w:val="003B5C"/>
                          <w:sz w:val="44"/>
                          <w:szCs w:val="44"/>
                        </w:rPr>
                        <w:t xml:space="preserve"> Copyright Statement</w:t>
                      </w:r>
                      <w:r w:rsidRPr="00BA0EBA">
                        <w:rPr>
                          <w:b/>
                          <w:color w:val="003B5C"/>
                          <w:sz w:val="44"/>
                          <w:szCs w:val="44"/>
                        </w:rPr>
                        <w:t xml:space="preserve"> </w:t>
                      </w:r>
                    </w:p>
                    <w:p w14:paraId="716107D2" w14:textId="50BF0AE1" w:rsidR="00F40182" w:rsidRDefault="00F40182"/>
                  </w:txbxContent>
                </v:textbox>
                <w10:wrap type="square"/>
              </v:shape>
            </w:pict>
          </mc:Fallback>
        </mc:AlternateContent>
      </w:r>
    </w:p>
    <w:p w14:paraId="2D3A6691" w14:textId="77777777" w:rsidR="00843661" w:rsidRPr="00A234E0" w:rsidRDefault="00843661" w:rsidP="00843661">
      <w:r w:rsidRPr="005547F5">
        <w:t xml:space="preserve">As a </w:t>
      </w:r>
      <w:r>
        <w:t>government organization</w:t>
      </w:r>
      <w:r w:rsidRPr="005547F5">
        <w:t xml:space="preserve">, Metro is committed to promoting accountability and transparency in government, and to preserving its </w:t>
      </w:r>
      <w:r w:rsidRPr="00A234E0">
        <w:t>history for the benefit of decision-makers and the public by making digital records available online. This includes Metro Online Records, Metro's digital archives and special collections, finding aids, oral history transcripts, photographs, publications and more.</w:t>
      </w:r>
    </w:p>
    <w:p w14:paraId="347D9F85" w14:textId="77777777" w:rsidR="00843661" w:rsidRPr="00A234E0" w:rsidRDefault="00843661" w:rsidP="00843661"/>
    <w:p w14:paraId="0E07C587" w14:textId="2B2E1C7E" w:rsidR="005659BA" w:rsidRPr="005659BA" w:rsidRDefault="005659BA" w:rsidP="00843661">
      <w:pPr>
        <w:rPr>
          <w:b/>
          <w:bCs/>
          <w:color w:val="002060"/>
        </w:rPr>
      </w:pPr>
      <w:r w:rsidRPr="005659BA">
        <w:rPr>
          <w:b/>
          <w:bCs/>
          <w:color w:val="002060"/>
        </w:rPr>
        <w:t>Metro’s Digital Records Repository</w:t>
      </w:r>
    </w:p>
    <w:p w14:paraId="525D78CC" w14:textId="01FE2616" w:rsidR="00843661" w:rsidRDefault="00843661" w:rsidP="00843661">
      <w:r w:rsidRPr="00A234E0">
        <w:t xml:space="preserve">Metro’s records include content created by Metro; reference materials used to inform decisions; content that is received from other agencies; and submissions by the public while conducting business with </w:t>
      </w:r>
      <w:r>
        <w:t>Metro</w:t>
      </w:r>
      <w:r w:rsidRPr="00A234E0">
        <w:t xml:space="preserve">. </w:t>
      </w:r>
    </w:p>
    <w:p w14:paraId="66F00EE3" w14:textId="77777777" w:rsidR="00843661" w:rsidRDefault="00843661" w:rsidP="00843661"/>
    <w:p w14:paraId="22780012" w14:textId="77777777" w:rsidR="00843661" w:rsidRDefault="00843661" w:rsidP="00843661">
      <w:r w:rsidRPr="00A234E0">
        <w:t xml:space="preserve">By submitting content to Metro, members of the public and partnering organizations do so with the understanding that they are granting Metro a non-exclusive, perpetual, worldwide, irrevocable license to use such material. These records are considered Metro records; as such, they are subject to Metro’s records retention schedule, Oregon public records law, and Metro records management policies and procedures. </w:t>
      </w:r>
    </w:p>
    <w:p w14:paraId="70A771B3" w14:textId="77777777" w:rsidR="00843661" w:rsidRDefault="00843661" w:rsidP="00843661"/>
    <w:p w14:paraId="62C1E4F3" w14:textId="77777777" w:rsidR="00843661" w:rsidRPr="00A234E0" w:rsidRDefault="00843661" w:rsidP="00843661">
      <w:r w:rsidRPr="00A234E0">
        <w:t xml:space="preserve">Metro reserves the right to include these records in permanent archival collections and make them available to the public. Metro makes no claims regarding the authenticity or accuracy of materials or comments submitted by the public or organizations doing business with </w:t>
      </w:r>
      <w:r>
        <w:t>Metro</w:t>
      </w:r>
      <w:r w:rsidRPr="00A234E0">
        <w:t xml:space="preserve">. </w:t>
      </w:r>
    </w:p>
    <w:p w14:paraId="4379211C" w14:textId="51FA7E8A" w:rsidR="00843661" w:rsidRDefault="00843661" w:rsidP="00843661"/>
    <w:p w14:paraId="11D56787" w14:textId="0081F78E" w:rsidR="005659BA" w:rsidRPr="005659BA" w:rsidRDefault="005659BA" w:rsidP="00843661">
      <w:pPr>
        <w:rPr>
          <w:b/>
          <w:bCs/>
          <w:color w:val="002060"/>
        </w:rPr>
      </w:pPr>
      <w:r w:rsidRPr="005659BA">
        <w:rPr>
          <w:b/>
          <w:bCs/>
          <w:color w:val="002060"/>
        </w:rPr>
        <w:t>Terms and Conditions</w:t>
      </w:r>
    </w:p>
    <w:p w14:paraId="18F7F90E" w14:textId="77777777" w:rsidR="00843661" w:rsidRDefault="00843661" w:rsidP="00843661">
      <w:pPr>
        <w:rPr>
          <w:rFonts w:cstheme="minorHAnsi"/>
        </w:rPr>
      </w:pPr>
      <w:r w:rsidRPr="00A234E0">
        <w:rPr>
          <w:rFonts w:cstheme="minorHAnsi"/>
        </w:rPr>
        <w:t xml:space="preserve">As a government </w:t>
      </w:r>
      <w:r>
        <w:rPr>
          <w:rFonts w:cstheme="minorHAnsi"/>
        </w:rPr>
        <w:t>organization</w:t>
      </w:r>
      <w:r w:rsidRPr="00A234E0">
        <w:rPr>
          <w:rFonts w:cstheme="minorHAnsi"/>
        </w:rPr>
        <w:t xml:space="preserve">, Metro provides public access to its many of its digital records for research and in support of public transparency. Some of the materials contained in Metro’s archival collections may be protected by domestic and/or international copyright and property laws. </w:t>
      </w:r>
      <w:bookmarkStart w:id="0" w:name="_Hlk121483465"/>
      <w:r w:rsidRPr="00A234E0">
        <w:rPr>
          <w:rFonts w:cstheme="minorHAnsi"/>
        </w:rPr>
        <w:t xml:space="preserve"> </w:t>
      </w:r>
    </w:p>
    <w:p w14:paraId="7C1A454E" w14:textId="77777777" w:rsidR="00843661" w:rsidRDefault="00843661" w:rsidP="00843661">
      <w:pPr>
        <w:rPr>
          <w:rFonts w:cstheme="minorHAnsi"/>
        </w:rPr>
      </w:pPr>
    </w:p>
    <w:p w14:paraId="13529613" w14:textId="77777777" w:rsidR="00F227E4" w:rsidRDefault="00F227E4" w:rsidP="00843661">
      <w:pPr>
        <w:rPr>
          <w:rFonts w:cstheme="minorHAnsi"/>
        </w:rPr>
      </w:pPr>
      <w:r>
        <w:rPr>
          <w:noProof/>
        </w:rPr>
        <w:drawing>
          <wp:inline distT="0" distB="0" distL="0" distR="0" wp14:anchorId="0E2AAEDE" wp14:editId="1683231D">
            <wp:extent cx="2719070" cy="1311910"/>
            <wp:effectExtent l="0" t="0" r="508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311910"/>
                    </a:xfrm>
                    <a:prstGeom prst="rect">
                      <a:avLst/>
                    </a:prstGeom>
                    <a:noFill/>
                    <a:ln>
                      <a:noFill/>
                    </a:ln>
                  </pic:spPr>
                </pic:pic>
              </a:graphicData>
            </a:graphic>
          </wp:inline>
        </w:drawing>
      </w:r>
    </w:p>
    <w:p w14:paraId="4EA02B94" w14:textId="77777777" w:rsidR="00F227E4" w:rsidRDefault="00F227E4" w:rsidP="00843661">
      <w:pPr>
        <w:rPr>
          <w:rFonts w:cstheme="minorHAnsi"/>
        </w:rPr>
      </w:pPr>
    </w:p>
    <w:p w14:paraId="16E1BC85" w14:textId="6254146B" w:rsidR="00843661" w:rsidRDefault="00843661" w:rsidP="00843661">
      <w:pPr>
        <w:rPr>
          <w:rFonts w:cstheme="minorHAnsi"/>
        </w:rPr>
      </w:pPr>
      <w:r w:rsidRPr="00A234E0">
        <w:rPr>
          <w:rFonts w:cstheme="minorHAnsi"/>
        </w:rPr>
        <w:t>The records in Metro’s collections have been posted online when either permissions are received, the work is determined to be in the public domain, or can be used under </w:t>
      </w:r>
      <w:hyperlink r:id="rId9" w:history="1">
        <w:r w:rsidRPr="002F07F8">
          <w:rPr>
            <w:rStyle w:val="Hyperlink"/>
            <w:rFonts w:cstheme="minorHAnsi"/>
          </w:rPr>
          <w:t>fair use</w:t>
        </w:r>
      </w:hyperlink>
      <w:r w:rsidRPr="000A3083">
        <w:rPr>
          <w:rFonts w:cstheme="minorHAnsi"/>
        </w:rPr>
        <w:t> </w:t>
      </w:r>
      <w:r w:rsidRPr="00A234E0">
        <w:rPr>
          <w:rFonts w:cstheme="minorHAnsi"/>
        </w:rPr>
        <w:t xml:space="preserve">as part of a non-commercial, educational site. These rights do not extend to users accessing this site.  Users will need to determine for themselves if an item is protected by copyright or in the public domain, and then satisfy any copyright or use restrictions when publishing or distributing materials from </w:t>
      </w:r>
      <w:r>
        <w:rPr>
          <w:rFonts w:cstheme="minorHAnsi"/>
        </w:rPr>
        <w:t>Metro</w:t>
      </w:r>
      <w:r w:rsidRPr="00A234E0">
        <w:rPr>
          <w:rFonts w:cstheme="minorHAnsi"/>
        </w:rPr>
        <w:t xml:space="preserve">’s collections. </w:t>
      </w:r>
    </w:p>
    <w:p w14:paraId="6D0A0578" w14:textId="441F23F4" w:rsidR="00843661" w:rsidRDefault="00843661" w:rsidP="00843661">
      <w:pPr>
        <w:rPr>
          <w:rFonts w:cstheme="minorHAnsi"/>
        </w:rPr>
      </w:pPr>
    </w:p>
    <w:p w14:paraId="3480AD8D" w14:textId="77777777" w:rsidR="00843661" w:rsidRPr="00A234E0" w:rsidRDefault="00843661" w:rsidP="00843661">
      <w:pPr>
        <w:rPr>
          <w:rFonts w:cstheme="minorHAnsi"/>
        </w:rPr>
      </w:pPr>
      <w:r w:rsidRPr="00A234E0">
        <w:rPr>
          <w:rFonts w:cstheme="minorHAnsi"/>
        </w:rPr>
        <w:t>Transmission or reproduction of protected items beyond what is allowed by fair use or other exemptions requires written permission from the copyright holder.</w:t>
      </w:r>
      <w:bookmarkEnd w:id="0"/>
      <w:r w:rsidRPr="00A234E0">
        <w:rPr>
          <w:rFonts w:cstheme="minorHAnsi"/>
        </w:rPr>
        <w:t xml:space="preserve"> Users are responsible for obtaining their own necessary permissions. Metro does not provide advice to patrons about which materials are protected by third party rights and which materials may be used freely. If members of the public have questions about the legal issues surrounding the use of these records, they should seek legal advice from a qualified attorney.</w:t>
      </w:r>
    </w:p>
    <w:p w14:paraId="478ED5DC" w14:textId="1502AF19" w:rsidR="00843661" w:rsidRDefault="00843661" w:rsidP="00843661"/>
    <w:p w14:paraId="23040184" w14:textId="422F4443" w:rsidR="005659BA" w:rsidRPr="005659BA" w:rsidRDefault="005659BA" w:rsidP="00843661">
      <w:pPr>
        <w:rPr>
          <w:b/>
          <w:bCs/>
          <w:color w:val="002060"/>
        </w:rPr>
      </w:pPr>
      <w:r w:rsidRPr="005659BA">
        <w:rPr>
          <w:b/>
          <w:bCs/>
          <w:color w:val="002060"/>
        </w:rPr>
        <w:t>Takedown Statement</w:t>
      </w:r>
    </w:p>
    <w:p w14:paraId="660D71E3" w14:textId="65C9D682" w:rsidR="00613CC4" w:rsidRPr="00613CC4" w:rsidRDefault="00843661" w:rsidP="00843661">
      <w:pPr>
        <w:pStyle w:val="Factsheet-bodycopy"/>
        <w:tabs>
          <w:tab w:val="right" w:pos="4380"/>
        </w:tabs>
        <w:rPr>
          <w:rFonts w:asciiTheme="majorHAnsi" w:hAnsiTheme="majorHAnsi"/>
        </w:rPr>
      </w:pPr>
      <w:r w:rsidRPr="00A234E0">
        <w:rPr>
          <w:rFonts w:cstheme="minorHAnsi"/>
        </w:rPr>
        <w:t xml:space="preserve">The authors of any materials included in </w:t>
      </w:r>
      <w:r>
        <w:rPr>
          <w:rFonts w:cstheme="minorHAnsi"/>
        </w:rPr>
        <w:t>Metro</w:t>
      </w:r>
      <w:r w:rsidRPr="00A234E0">
        <w:rPr>
          <w:rFonts w:cstheme="minorHAnsi"/>
        </w:rPr>
        <w:t>’s digital collections can request limited public access to the materials.</w:t>
      </w:r>
      <w:r w:rsidRPr="00843661">
        <w:rPr>
          <w:rFonts w:ascii="Calibri" w:eastAsia="Calibri" w:hAnsi="Calibri" w:cs="Calibri"/>
          <w:color w:val="auto"/>
          <w:szCs w:val="22"/>
        </w:rPr>
        <w:t xml:space="preserve"> However, Metro recommends</w:t>
      </w:r>
      <w:r w:rsidRPr="00843661">
        <w:rPr>
          <w:rFonts w:cstheme="minorHAnsi"/>
        </w:rPr>
        <w:t xml:space="preserve"> </w:t>
      </w:r>
      <w:r w:rsidRPr="00A234E0">
        <w:rPr>
          <w:rFonts w:cstheme="minorHAnsi"/>
        </w:rPr>
        <w:t>this option be</w:t>
      </w:r>
      <w:r w:rsidRPr="00843661">
        <w:rPr>
          <w:rFonts w:cstheme="minorHAnsi"/>
        </w:rPr>
        <w:t xml:space="preserve"> </w:t>
      </w:r>
      <w:r w:rsidRPr="00A234E0">
        <w:rPr>
          <w:rFonts w:cstheme="minorHAnsi"/>
        </w:rPr>
        <w:t>carefully</w:t>
      </w:r>
      <w:r w:rsidR="00F227E4">
        <w:rPr>
          <w:rFonts w:cstheme="minorHAnsi"/>
        </w:rPr>
        <w:t xml:space="preserve"> considered, as its public repository is intended to provide long term public access to, and aid in the preservation of records.</w:t>
      </w:r>
    </w:p>
    <w:p w14:paraId="34070737" w14:textId="77777777" w:rsidR="00276F48" w:rsidRDefault="00276F48" w:rsidP="002D4036">
      <w:pPr>
        <w:pStyle w:val="Factsheet-bodycopy"/>
        <w:tabs>
          <w:tab w:val="right" w:pos="4380"/>
        </w:tabs>
      </w:pPr>
    </w:p>
    <w:p w14:paraId="0CAC8FF1" w14:textId="718396E5" w:rsidR="00843F7A" w:rsidRDefault="00843F7A" w:rsidP="000D1E98">
      <w:pPr>
        <w:pStyle w:val="Factsheet-bodycopy"/>
        <w:sectPr w:rsidR="00843F7A" w:rsidSect="004F1DF9">
          <w:headerReference w:type="first" r:id="rId10"/>
          <w:footerReference w:type="first" r:id="rId11"/>
          <w:pgSz w:w="12240" w:h="15840"/>
          <w:pgMar w:top="1296" w:right="720" w:bottom="864" w:left="2520" w:header="720" w:footer="720" w:gutter="0"/>
          <w:cols w:num="2" w:space="432"/>
          <w:titlePg/>
          <w:docGrid w:linePitch="360"/>
        </w:sectPr>
      </w:pPr>
    </w:p>
    <w:p w14:paraId="1DB40520" w14:textId="57C90FE1" w:rsidR="005758C1" w:rsidRDefault="005758C1" w:rsidP="005758C1">
      <w:pPr>
        <w:autoSpaceDE w:val="0"/>
        <w:autoSpaceDN w:val="0"/>
        <w:adjustRightInd w:val="0"/>
        <w:rPr>
          <w:rFonts w:cstheme="minorHAnsi"/>
        </w:rPr>
      </w:pPr>
      <w:r>
        <w:rPr>
          <w:noProof/>
        </w:rPr>
        <w:lastRenderedPageBreak/>
        <mc:AlternateContent>
          <mc:Choice Requires="wps">
            <w:drawing>
              <wp:anchor distT="0" distB="0" distL="182880" distR="182880" simplePos="0" relativeHeight="251662336" behindDoc="0" locked="0" layoutInCell="1" allowOverlap="1" wp14:anchorId="043FADD1" wp14:editId="38007DC8">
                <wp:simplePos x="0" y="0"/>
                <wp:positionH relativeFrom="column">
                  <wp:posOffset>4357425</wp:posOffset>
                </wp:positionH>
                <wp:positionV relativeFrom="paragraph">
                  <wp:posOffset>59359</wp:posOffset>
                </wp:positionV>
                <wp:extent cx="2166620" cy="8703310"/>
                <wp:effectExtent l="5080" t="3810" r="0" b="5080"/>
                <wp:wrapSquare wrapText="bothSides"/>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870331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59BF9" w14:textId="4D160EBA" w:rsidR="00DB5A73" w:rsidRPr="00DB5A73" w:rsidRDefault="00DB5A73" w:rsidP="00DB5A73">
                            <w:pPr>
                              <w:pStyle w:val="Factsheet-heading"/>
                            </w:pPr>
                            <w:r w:rsidRPr="00DB5A73">
                              <w:t xml:space="preserve">Questions about </w:t>
                            </w:r>
                            <w:r w:rsidR="005758C1">
                              <w:t>Metro’s copyright statement</w:t>
                            </w:r>
                            <w:r w:rsidRPr="00DB5A73">
                              <w:t>?</w:t>
                            </w:r>
                          </w:p>
                          <w:p w14:paraId="555DA979" w14:textId="77777777" w:rsidR="00DB5A73" w:rsidRPr="00DB5A73" w:rsidRDefault="00DB5A73" w:rsidP="00DB5A73">
                            <w:pPr>
                              <w:pStyle w:val="Factsheet-bodycopy"/>
                            </w:pPr>
                          </w:p>
                          <w:p w14:paraId="587EDA1A" w14:textId="57B29A7C" w:rsidR="00F40182" w:rsidRDefault="005758C1" w:rsidP="004F1DF9">
                            <w:pPr>
                              <w:rPr>
                                <w:rFonts w:asciiTheme="majorHAnsi" w:hAnsiTheme="majorHAnsi"/>
                              </w:rPr>
                            </w:pPr>
                            <w:r>
                              <w:rPr>
                                <w:rFonts w:asciiTheme="majorHAnsi" w:hAnsiTheme="majorHAnsi"/>
                              </w:rPr>
                              <w:t>Contact us at:</w:t>
                            </w:r>
                            <w:r w:rsidR="00DB5A73" w:rsidRPr="004F1DF9">
                              <w:rPr>
                                <w:rFonts w:asciiTheme="majorHAnsi" w:hAnsiTheme="majorHAnsi"/>
                              </w:rPr>
                              <w:t xml:space="preserve"> </w:t>
                            </w:r>
                            <w:r w:rsidR="00DB5A73" w:rsidRPr="004F1DF9">
                              <w:rPr>
                                <w:rFonts w:asciiTheme="majorHAnsi" w:hAnsiTheme="majorHAnsi"/>
                              </w:rPr>
                              <w:br/>
                            </w:r>
                            <w:hyperlink r:id="rId12" w:history="1">
                              <w:r w:rsidRPr="002F13AE">
                                <w:rPr>
                                  <w:rStyle w:val="Hyperlink"/>
                                  <w:rFonts w:asciiTheme="majorHAnsi" w:hAnsiTheme="majorHAnsi"/>
                                </w:rPr>
                                <w:t>records@oregonmetro.gov</w:t>
                              </w:r>
                            </w:hyperlink>
                            <w:r>
                              <w:rPr>
                                <w:rFonts w:asciiTheme="majorHAnsi" w:hAnsiTheme="majorHAnsi"/>
                              </w:rPr>
                              <w:t xml:space="preserve"> </w:t>
                            </w:r>
                          </w:p>
                          <w:p w14:paraId="79DD5AD0" w14:textId="3BF1E09D" w:rsidR="00453CA1" w:rsidRDefault="00453CA1" w:rsidP="004F1DF9">
                            <w:pPr>
                              <w:rPr>
                                <w:rFonts w:asciiTheme="majorHAnsi" w:hAnsiTheme="majorHAnsi"/>
                              </w:rPr>
                            </w:pPr>
                          </w:p>
                          <w:p w14:paraId="4942B509" w14:textId="19D28749" w:rsidR="00453CA1" w:rsidRDefault="00453CA1" w:rsidP="004F1DF9">
                            <w:pPr>
                              <w:rPr>
                                <w:rFonts w:asciiTheme="majorHAnsi" w:hAnsiTheme="majorHAnsi"/>
                              </w:rPr>
                            </w:pPr>
                            <w:r>
                              <w:rPr>
                                <w:rFonts w:asciiTheme="majorHAnsi" w:hAnsiTheme="majorHAnsi"/>
                              </w:rPr>
                              <w:t>Want to learn more?</w:t>
                            </w:r>
                          </w:p>
                          <w:p w14:paraId="3C9CB67D" w14:textId="6311B160" w:rsidR="00453CA1" w:rsidRDefault="00453CA1" w:rsidP="004F1DF9">
                            <w:pPr>
                              <w:rPr>
                                <w:rFonts w:asciiTheme="majorHAnsi" w:hAnsiTheme="majorHAnsi"/>
                              </w:rPr>
                            </w:pPr>
                          </w:p>
                          <w:p w14:paraId="38CE9328" w14:textId="0E895F4B" w:rsidR="00453CA1" w:rsidRPr="004F1DF9" w:rsidRDefault="00453CA1" w:rsidP="004F1DF9">
                            <w:pPr>
                              <w:rPr>
                                <w:rFonts w:asciiTheme="majorHAnsi" w:hAnsiTheme="majorHAnsi"/>
                              </w:rPr>
                            </w:pPr>
                            <w:r>
                              <w:rPr>
                                <w:rFonts w:asciiTheme="majorHAnsi" w:hAnsiTheme="majorHAnsi"/>
                              </w:rPr>
                              <w:t xml:space="preserve">Learn about Metro’s records management at: </w:t>
                            </w:r>
                            <w:hyperlink r:id="rId13" w:history="1">
                              <w:r w:rsidRPr="00453CA1">
                                <w:rPr>
                                  <w:rStyle w:val="Hyperlink"/>
                                  <w:rFonts w:asciiTheme="majorHAnsi" w:hAnsiTheme="majorHAnsi"/>
                                </w:rPr>
                                <w:t>oregonmetro.gov/records</w:t>
                              </w:r>
                            </w:hyperlink>
                            <w:r>
                              <w:rPr>
                                <w:rFonts w:asciiTheme="majorHAnsi" w:hAnsiTheme="majorHAnsi"/>
                              </w:rPr>
                              <w:t xml:space="preserve"> </w:t>
                            </w:r>
                          </w:p>
                        </w:txbxContent>
                      </wps:txbx>
                      <wps:bodyPr rot="0" vert="horz" wrap="square" lIns="182880" tIns="137160" rIns="18288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FADD1" id="Text Box 46" o:spid="_x0000_s1027" type="#_x0000_t202" style="position:absolute;margin-left:343.1pt;margin-top:4.65pt;width:170.6pt;height:685.3pt;z-index:251662336;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" fillcolor="#d8d8d8 [2732]" stroked="f">
                <v:textbox inset="14.4pt,10.8pt,14.4pt">
                  <w:txbxContent>
                    <w:p w14:paraId="7DA59BF9" w14:textId="4D160EBA" w:rsidR="00DB5A73" w:rsidRPr="00DB5A73" w:rsidRDefault="00DB5A73" w:rsidP="00DB5A73">
                      <w:pPr>
                        <w:pStyle w:val="Factsheet-heading"/>
                      </w:pPr>
                      <w:r w:rsidRPr="00DB5A73">
                        <w:t xml:space="preserve">Questions about </w:t>
                      </w:r>
                      <w:r w:rsidR="005758C1">
                        <w:t>Metro’s copyright statement</w:t>
                      </w:r>
                      <w:r w:rsidRPr="00DB5A73">
                        <w:t>?</w:t>
                      </w:r>
                    </w:p>
                    <w:p w14:paraId="555DA979" w14:textId="77777777" w:rsidR="00DB5A73" w:rsidRPr="00DB5A73" w:rsidRDefault="00DB5A73" w:rsidP="00DB5A73">
                      <w:pPr>
                        <w:pStyle w:val="Factsheet-bodycopy"/>
                      </w:pPr>
                    </w:p>
                    <w:p w14:paraId="587EDA1A" w14:textId="57B29A7C" w:rsidR="00F40182" w:rsidRDefault="005758C1" w:rsidP="004F1DF9">
                      <w:pPr>
                        <w:rPr>
                          <w:rFonts w:asciiTheme="majorHAnsi" w:hAnsiTheme="majorHAnsi"/>
                        </w:rPr>
                      </w:pPr>
                      <w:r>
                        <w:rPr>
                          <w:rFonts w:asciiTheme="majorHAnsi" w:hAnsiTheme="majorHAnsi"/>
                        </w:rPr>
                        <w:t>Contact us at:</w:t>
                      </w:r>
                      <w:r w:rsidR="00DB5A73" w:rsidRPr="004F1DF9">
                        <w:rPr>
                          <w:rFonts w:asciiTheme="majorHAnsi" w:hAnsiTheme="majorHAnsi"/>
                        </w:rPr>
                        <w:t xml:space="preserve"> </w:t>
                      </w:r>
                      <w:r w:rsidR="00DB5A73" w:rsidRPr="004F1DF9">
                        <w:rPr>
                          <w:rFonts w:asciiTheme="majorHAnsi" w:hAnsiTheme="majorHAnsi"/>
                        </w:rPr>
                        <w:br/>
                      </w:r>
                      <w:hyperlink r:id="rId14" w:history="1">
                        <w:r w:rsidRPr="002F13AE">
                          <w:rPr>
                            <w:rStyle w:val="Hyperlink"/>
                            <w:rFonts w:asciiTheme="majorHAnsi" w:hAnsiTheme="majorHAnsi"/>
                          </w:rPr>
                          <w:t>records@oregonmetro.gov</w:t>
                        </w:r>
                      </w:hyperlink>
                      <w:r>
                        <w:rPr>
                          <w:rFonts w:asciiTheme="majorHAnsi" w:hAnsiTheme="majorHAnsi"/>
                        </w:rPr>
                        <w:t xml:space="preserve"> </w:t>
                      </w:r>
                    </w:p>
                    <w:p w14:paraId="79DD5AD0" w14:textId="3BF1E09D" w:rsidR="00453CA1" w:rsidRDefault="00453CA1" w:rsidP="004F1DF9">
                      <w:pPr>
                        <w:rPr>
                          <w:rFonts w:asciiTheme="majorHAnsi" w:hAnsiTheme="majorHAnsi"/>
                        </w:rPr>
                      </w:pPr>
                    </w:p>
                    <w:p w14:paraId="4942B509" w14:textId="19D28749" w:rsidR="00453CA1" w:rsidRDefault="00453CA1" w:rsidP="004F1DF9">
                      <w:pPr>
                        <w:rPr>
                          <w:rFonts w:asciiTheme="majorHAnsi" w:hAnsiTheme="majorHAnsi"/>
                        </w:rPr>
                      </w:pPr>
                      <w:r>
                        <w:rPr>
                          <w:rFonts w:asciiTheme="majorHAnsi" w:hAnsiTheme="majorHAnsi"/>
                        </w:rPr>
                        <w:t>Want to learn more?</w:t>
                      </w:r>
                    </w:p>
                    <w:p w14:paraId="3C9CB67D" w14:textId="6311B160" w:rsidR="00453CA1" w:rsidRDefault="00453CA1" w:rsidP="004F1DF9">
                      <w:pPr>
                        <w:rPr>
                          <w:rFonts w:asciiTheme="majorHAnsi" w:hAnsiTheme="majorHAnsi"/>
                        </w:rPr>
                      </w:pPr>
                    </w:p>
                    <w:p w14:paraId="38CE9328" w14:textId="0E895F4B" w:rsidR="00453CA1" w:rsidRPr="004F1DF9" w:rsidRDefault="00453CA1" w:rsidP="004F1DF9">
                      <w:pPr>
                        <w:rPr>
                          <w:rFonts w:asciiTheme="majorHAnsi" w:hAnsiTheme="majorHAnsi"/>
                        </w:rPr>
                      </w:pPr>
                      <w:r>
                        <w:rPr>
                          <w:rFonts w:asciiTheme="majorHAnsi" w:hAnsiTheme="majorHAnsi"/>
                        </w:rPr>
                        <w:t xml:space="preserve">Learn about Metro’s records management at: </w:t>
                      </w:r>
                      <w:hyperlink r:id="rId15" w:history="1">
                        <w:r w:rsidRPr="00453CA1">
                          <w:rPr>
                            <w:rStyle w:val="Hyperlink"/>
                            <w:rFonts w:asciiTheme="majorHAnsi" w:hAnsiTheme="majorHAnsi"/>
                          </w:rPr>
                          <w:t>oregonmetro.gov/records</w:t>
                        </w:r>
                      </w:hyperlink>
                      <w:r>
                        <w:rPr>
                          <w:rFonts w:asciiTheme="majorHAnsi" w:hAnsiTheme="majorHAnsi"/>
                        </w:rPr>
                        <w:t xml:space="preserve"> </w:t>
                      </w:r>
                    </w:p>
                  </w:txbxContent>
                </v:textbox>
                <w10:wrap type="square"/>
              </v:shape>
            </w:pict>
          </mc:Fallback>
        </mc:AlternateContent>
      </w:r>
    </w:p>
    <w:p w14:paraId="1E3562E9" w14:textId="77777777" w:rsidR="005758C1" w:rsidRPr="00060D36" w:rsidRDefault="005758C1" w:rsidP="005758C1">
      <w:pPr>
        <w:autoSpaceDE w:val="0"/>
        <w:autoSpaceDN w:val="0"/>
        <w:adjustRightInd w:val="0"/>
        <w:rPr>
          <w:rFonts w:cstheme="minorHAnsi"/>
          <w:color w:val="FF0000"/>
        </w:rPr>
      </w:pPr>
      <w:r w:rsidRPr="000F396B">
        <w:rPr>
          <w:rFonts w:cstheme="minorHAnsi"/>
        </w:rPr>
        <w:t xml:space="preserve">To preserve the integrity of Metro’s permanent record collections, materials will only be withdrawn under limited circumstances. If the decision is made to withdraw certain materials from </w:t>
      </w:r>
      <w:r>
        <w:rPr>
          <w:rFonts w:cstheme="minorHAnsi"/>
        </w:rPr>
        <w:t>Metro</w:t>
      </w:r>
      <w:r w:rsidRPr="000F396B">
        <w:rPr>
          <w:rFonts w:cstheme="minorHAnsi"/>
        </w:rPr>
        <w:t xml:space="preserve">’s website, it is with the understanding that Metro will continue to preserve them. Authors may request their works be withdrawn by contacting Metro at </w:t>
      </w:r>
      <w:hyperlink r:id="rId16" w:history="1">
        <w:r w:rsidRPr="005E79C8">
          <w:rPr>
            <w:rStyle w:val="Hyperlink"/>
          </w:rPr>
          <w:t>records@oregonmetro.gov</w:t>
        </w:r>
      </w:hyperlink>
      <w:r>
        <w:t xml:space="preserve">. </w:t>
      </w:r>
    </w:p>
    <w:p w14:paraId="666B08E4" w14:textId="77777777" w:rsidR="005758C1" w:rsidRDefault="005758C1" w:rsidP="005758C1">
      <w:pPr>
        <w:autoSpaceDE w:val="0"/>
        <w:autoSpaceDN w:val="0"/>
        <w:adjustRightInd w:val="0"/>
        <w:rPr>
          <w:rFonts w:cstheme="minorHAnsi"/>
        </w:rPr>
      </w:pPr>
    </w:p>
    <w:p w14:paraId="09DF192B" w14:textId="176A5C7E" w:rsidR="005758C1" w:rsidRPr="00E10780" w:rsidRDefault="005758C1" w:rsidP="005758C1">
      <w:pPr>
        <w:autoSpaceDE w:val="0"/>
        <w:autoSpaceDN w:val="0"/>
        <w:adjustRightInd w:val="0"/>
        <w:rPr>
          <w:rFonts w:cstheme="minorHAnsi"/>
          <w:sz w:val="10"/>
          <w:szCs w:val="10"/>
        </w:rPr>
      </w:pPr>
      <w:r w:rsidRPr="000F396B">
        <w:rPr>
          <w:rFonts w:cstheme="minorHAnsi"/>
        </w:rPr>
        <w:t xml:space="preserve">The following reasons may contribute to a request to withdraw </w:t>
      </w:r>
      <w:r w:rsidRPr="00A234E0">
        <w:rPr>
          <w:rFonts w:cstheme="minorHAnsi"/>
        </w:rPr>
        <w:t>materials from Metro’s Archives and Special Collections or Metro Online Records webpages:</w:t>
      </w:r>
      <w:r w:rsidRPr="00A234E0">
        <w:rPr>
          <w:rFonts w:cstheme="minorHAnsi"/>
          <w:sz w:val="16"/>
          <w:szCs w:val="16"/>
        </w:rPr>
        <w:br/>
      </w:r>
      <w:r w:rsidRPr="00C91DE0">
        <w:rPr>
          <w:rFonts w:cstheme="minorHAnsi"/>
          <w:sz w:val="16"/>
          <w:szCs w:val="16"/>
        </w:rPr>
        <w:t> </w:t>
      </w:r>
    </w:p>
    <w:p w14:paraId="4ED53E71" w14:textId="77777777" w:rsidR="005758C1" w:rsidRPr="000A3083" w:rsidRDefault="005758C1" w:rsidP="005758C1">
      <w:pPr>
        <w:numPr>
          <w:ilvl w:val="0"/>
          <w:numId w:val="16"/>
        </w:numPr>
        <w:autoSpaceDE w:val="0"/>
        <w:autoSpaceDN w:val="0"/>
        <w:adjustRightInd w:val="0"/>
        <w:rPr>
          <w:rFonts w:cstheme="minorHAnsi"/>
        </w:rPr>
      </w:pPr>
      <w:r w:rsidRPr="000A3083">
        <w:rPr>
          <w:rFonts w:cstheme="minorHAnsi"/>
        </w:rPr>
        <w:t xml:space="preserve">The item contains information that is sensitive, restricted, or otherwise should not be </w:t>
      </w:r>
      <w:proofErr w:type="gramStart"/>
      <w:r w:rsidRPr="000A3083">
        <w:rPr>
          <w:rFonts w:cstheme="minorHAnsi"/>
        </w:rPr>
        <w:t>public</w:t>
      </w:r>
      <w:proofErr w:type="gramEnd"/>
    </w:p>
    <w:p w14:paraId="65C95B40" w14:textId="77777777" w:rsidR="005758C1" w:rsidRPr="000A3083" w:rsidRDefault="005758C1" w:rsidP="005758C1">
      <w:pPr>
        <w:numPr>
          <w:ilvl w:val="0"/>
          <w:numId w:val="16"/>
        </w:numPr>
        <w:autoSpaceDE w:val="0"/>
        <w:autoSpaceDN w:val="0"/>
        <w:adjustRightInd w:val="0"/>
        <w:rPr>
          <w:rFonts w:cstheme="minorHAnsi"/>
        </w:rPr>
      </w:pPr>
      <w:r w:rsidRPr="000A3083">
        <w:rPr>
          <w:rFonts w:cstheme="minorHAnsi"/>
        </w:rPr>
        <w:t xml:space="preserve">The item is in violation of copyright or other </w:t>
      </w:r>
      <w:proofErr w:type="gramStart"/>
      <w:r w:rsidRPr="000A3083">
        <w:rPr>
          <w:rFonts w:cstheme="minorHAnsi"/>
        </w:rPr>
        <w:t>laws</w:t>
      </w:r>
      <w:proofErr w:type="gramEnd"/>
    </w:p>
    <w:p w14:paraId="78BE9D28" w14:textId="77777777" w:rsidR="005758C1" w:rsidRPr="000A3083" w:rsidRDefault="005758C1" w:rsidP="005758C1">
      <w:pPr>
        <w:numPr>
          <w:ilvl w:val="0"/>
          <w:numId w:val="16"/>
        </w:numPr>
        <w:autoSpaceDE w:val="0"/>
        <w:autoSpaceDN w:val="0"/>
        <w:adjustRightInd w:val="0"/>
        <w:rPr>
          <w:rFonts w:cstheme="minorHAnsi"/>
        </w:rPr>
      </w:pPr>
      <w:r w:rsidRPr="000A3083">
        <w:rPr>
          <w:rFonts w:cstheme="minorHAnsi"/>
        </w:rPr>
        <w:t xml:space="preserve">The item has been proven to be fraudulent or </w:t>
      </w:r>
      <w:proofErr w:type="gramStart"/>
      <w:r w:rsidRPr="000A3083">
        <w:rPr>
          <w:rFonts w:cstheme="minorHAnsi"/>
        </w:rPr>
        <w:t>plagiarized</w:t>
      </w:r>
      <w:proofErr w:type="gramEnd"/>
    </w:p>
    <w:p w14:paraId="43A011D9" w14:textId="77777777" w:rsidR="005758C1" w:rsidRPr="005B75EE" w:rsidRDefault="005758C1" w:rsidP="005758C1">
      <w:pPr>
        <w:numPr>
          <w:ilvl w:val="0"/>
          <w:numId w:val="16"/>
        </w:numPr>
        <w:autoSpaceDE w:val="0"/>
        <w:autoSpaceDN w:val="0"/>
        <w:adjustRightInd w:val="0"/>
        <w:rPr>
          <w:rFonts w:cstheme="minorHAnsi"/>
        </w:rPr>
      </w:pPr>
      <w:r w:rsidRPr="000A3083">
        <w:rPr>
          <w:rFonts w:cstheme="minorHAnsi"/>
        </w:rPr>
        <w:t xml:space="preserve">Continued online access </w:t>
      </w:r>
      <w:r>
        <w:rPr>
          <w:rFonts w:cstheme="minorHAnsi"/>
        </w:rPr>
        <w:t xml:space="preserve">to the item </w:t>
      </w:r>
      <w:r w:rsidRPr="000A3083">
        <w:rPr>
          <w:rFonts w:cstheme="minorHAnsi"/>
        </w:rPr>
        <w:t xml:space="preserve">poses a legitimate and proximate threat to the safety or wellbeing of an </w:t>
      </w:r>
      <w:proofErr w:type="gramStart"/>
      <w:r w:rsidRPr="000A3083">
        <w:rPr>
          <w:rFonts w:cstheme="minorHAnsi"/>
        </w:rPr>
        <w:t>individual</w:t>
      </w:r>
      <w:proofErr w:type="gramEnd"/>
    </w:p>
    <w:p w14:paraId="6ED997A8" w14:textId="77777777" w:rsidR="005758C1" w:rsidRDefault="005758C1" w:rsidP="005758C1">
      <w:pPr>
        <w:autoSpaceDE w:val="0"/>
        <w:autoSpaceDN w:val="0"/>
        <w:adjustRightInd w:val="0"/>
        <w:rPr>
          <w:rFonts w:cstheme="minorHAnsi"/>
        </w:rPr>
      </w:pPr>
    </w:p>
    <w:p w14:paraId="2C9C0277" w14:textId="77777777" w:rsidR="005758C1" w:rsidRDefault="005758C1" w:rsidP="005758C1">
      <w:pPr>
        <w:autoSpaceDE w:val="0"/>
        <w:autoSpaceDN w:val="0"/>
        <w:adjustRightInd w:val="0"/>
        <w:rPr>
          <w:rFonts w:cstheme="minorHAnsi"/>
        </w:rPr>
      </w:pPr>
      <w:r w:rsidRPr="000A3083">
        <w:rPr>
          <w:rFonts w:cstheme="minorHAnsi"/>
        </w:rPr>
        <w:t>Reasons that do not by themselves justify withdrawal: </w:t>
      </w:r>
    </w:p>
    <w:p w14:paraId="78176193" w14:textId="77777777" w:rsidR="005758C1" w:rsidRPr="00E10780" w:rsidRDefault="005758C1" w:rsidP="005758C1">
      <w:pPr>
        <w:autoSpaceDE w:val="0"/>
        <w:autoSpaceDN w:val="0"/>
        <w:adjustRightInd w:val="0"/>
        <w:rPr>
          <w:rFonts w:cstheme="minorHAnsi"/>
          <w:sz w:val="10"/>
          <w:szCs w:val="10"/>
        </w:rPr>
      </w:pPr>
    </w:p>
    <w:p w14:paraId="34073625" w14:textId="77777777" w:rsidR="005758C1" w:rsidRPr="000A3083" w:rsidRDefault="005758C1" w:rsidP="005758C1">
      <w:pPr>
        <w:numPr>
          <w:ilvl w:val="0"/>
          <w:numId w:val="17"/>
        </w:numPr>
        <w:autoSpaceDE w:val="0"/>
        <w:autoSpaceDN w:val="0"/>
        <w:adjustRightInd w:val="0"/>
        <w:rPr>
          <w:rFonts w:cstheme="minorHAnsi"/>
        </w:rPr>
      </w:pPr>
      <w:r w:rsidRPr="000A3083">
        <w:rPr>
          <w:rFonts w:cstheme="minorHAnsi"/>
        </w:rPr>
        <w:t xml:space="preserve">Author is embarrassed by something they </w:t>
      </w:r>
      <w:proofErr w:type="gramStart"/>
      <w:r w:rsidRPr="000A3083">
        <w:rPr>
          <w:rFonts w:cstheme="minorHAnsi"/>
        </w:rPr>
        <w:t>wrote</w:t>
      </w:r>
      <w:proofErr w:type="gramEnd"/>
    </w:p>
    <w:p w14:paraId="13B4F918" w14:textId="77777777" w:rsidR="005758C1" w:rsidRPr="000A3083" w:rsidRDefault="005758C1" w:rsidP="005758C1">
      <w:pPr>
        <w:numPr>
          <w:ilvl w:val="0"/>
          <w:numId w:val="17"/>
        </w:numPr>
        <w:autoSpaceDE w:val="0"/>
        <w:autoSpaceDN w:val="0"/>
        <w:adjustRightInd w:val="0"/>
        <w:rPr>
          <w:rFonts w:cstheme="minorHAnsi"/>
        </w:rPr>
      </w:pPr>
      <w:r w:rsidRPr="000A3083">
        <w:rPr>
          <w:rFonts w:cstheme="minorHAnsi"/>
        </w:rPr>
        <w:t>Someone is offended</w:t>
      </w:r>
      <w:r>
        <w:rPr>
          <w:rFonts w:cstheme="minorHAnsi"/>
        </w:rPr>
        <w:t xml:space="preserve"> </w:t>
      </w:r>
      <w:r w:rsidRPr="000A3083">
        <w:rPr>
          <w:rFonts w:cstheme="minorHAnsi"/>
        </w:rPr>
        <w:t xml:space="preserve">by the </w:t>
      </w:r>
      <w:proofErr w:type="gramStart"/>
      <w:r w:rsidRPr="000A3083">
        <w:rPr>
          <w:rFonts w:cstheme="minorHAnsi"/>
        </w:rPr>
        <w:t>item</w:t>
      </w:r>
      <w:proofErr w:type="gramEnd"/>
    </w:p>
    <w:p w14:paraId="20C4C46B" w14:textId="77777777" w:rsidR="005758C1" w:rsidRPr="000A3083" w:rsidRDefault="005758C1" w:rsidP="005758C1">
      <w:pPr>
        <w:numPr>
          <w:ilvl w:val="0"/>
          <w:numId w:val="17"/>
        </w:numPr>
        <w:autoSpaceDE w:val="0"/>
        <w:autoSpaceDN w:val="0"/>
        <w:adjustRightInd w:val="0"/>
        <w:rPr>
          <w:rFonts w:cstheme="minorHAnsi"/>
        </w:rPr>
      </w:pPr>
      <w:r w:rsidRPr="000A3083">
        <w:rPr>
          <w:rFonts w:cstheme="minorHAnsi"/>
        </w:rPr>
        <w:t xml:space="preserve">The item is outdated or superseded by a new </w:t>
      </w:r>
      <w:proofErr w:type="gramStart"/>
      <w:r w:rsidRPr="000A3083">
        <w:rPr>
          <w:rFonts w:cstheme="minorHAnsi"/>
        </w:rPr>
        <w:t>version</w:t>
      </w:r>
      <w:proofErr w:type="gramEnd"/>
    </w:p>
    <w:p w14:paraId="37B00747" w14:textId="77777777" w:rsidR="005758C1" w:rsidRPr="000A3083" w:rsidRDefault="005758C1" w:rsidP="005758C1">
      <w:pPr>
        <w:autoSpaceDE w:val="0"/>
        <w:autoSpaceDN w:val="0"/>
        <w:adjustRightInd w:val="0"/>
        <w:rPr>
          <w:rFonts w:cstheme="minorHAnsi"/>
        </w:rPr>
      </w:pPr>
    </w:p>
    <w:p w14:paraId="7713F06D" w14:textId="77777777" w:rsidR="005758C1" w:rsidRPr="00A234E0" w:rsidRDefault="005758C1" w:rsidP="005758C1">
      <w:pPr>
        <w:autoSpaceDE w:val="0"/>
        <w:autoSpaceDN w:val="0"/>
        <w:adjustRightInd w:val="0"/>
        <w:rPr>
          <w:rFonts w:cstheme="minorHAnsi"/>
        </w:rPr>
      </w:pPr>
      <w:r w:rsidRPr="000F396B">
        <w:rPr>
          <w:rFonts w:cstheme="minorHAnsi"/>
        </w:rPr>
        <w:t>An</w:t>
      </w:r>
      <w:r w:rsidRPr="00A234E0">
        <w:rPr>
          <w:rFonts w:cstheme="minorHAnsi"/>
        </w:rPr>
        <w:t>y requests to withdraw materials from Metro’s Archives and Special Collections or Metro Online Records webpages will be reviewed by appropriate Metro staff. The requester can expect to receive a response from Metro within five business days. In some cases, materials may be temporarily withdrawn from public view while the request is under review.</w:t>
      </w:r>
    </w:p>
    <w:p w14:paraId="3DAA79BD" w14:textId="6B29350B" w:rsidR="002D4036" w:rsidRPr="00904251" w:rsidRDefault="002D4036" w:rsidP="005758C1">
      <w:pPr>
        <w:pStyle w:val="Factsheet-heading"/>
      </w:pPr>
    </w:p>
    <w:sectPr w:rsidR="002D4036" w:rsidRPr="00904251" w:rsidSect="004F1DF9">
      <w:headerReference w:type="first" r:id="rId17"/>
      <w:footerReference w:type="first" r:id="rId18"/>
      <w:type w:val="continuous"/>
      <w:pgSz w:w="12240" w:h="15840"/>
      <w:pgMar w:top="720" w:right="864" w:bottom="864" w:left="864"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CBDD" w14:textId="77777777" w:rsidR="00AB6A68" w:rsidRDefault="00AB6A68" w:rsidP="004B340F">
      <w:r>
        <w:separator/>
      </w:r>
    </w:p>
  </w:endnote>
  <w:endnote w:type="continuationSeparator" w:id="0">
    <w:p w14:paraId="3AF25047" w14:textId="77777777" w:rsidR="00AB6A68" w:rsidRDefault="00AB6A68" w:rsidP="004B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delleSans-Regular">
    <w:altName w:val="Times New Roman"/>
    <w:charset w:val="00"/>
    <w:family w:val="auto"/>
    <w:pitch w:val="variable"/>
    <w:sig w:usb0="00000001" w:usb1="0000004B" w:usb2="00000000" w:usb3="00000000" w:csb0="00000083" w:csb1="00000000"/>
  </w:font>
  <w:font w:name="AdellePE">
    <w:altName w:val="Times New Roman"/>
    <w:charset w:val="00"/>
    <w:family w:val="auto"/>
    <w:pitch w:val="variable"/>
    <w:sig w:usb0="00000001" w:usb1="4000205B" w:usb2="00000000" w:usb3="00000000" w:csb0="00000097" w:csb1="00000000"/>
  </w:font>
  <w:font w:name="AdelleSans-Bold">
    <w:altName w:val="Times New Roman"/>
    <w:charset w:val="00"/>
    <w:family w:val="auto"/>
    <w:pitch w:val="variable"/>
    <w:sig w:usb0="00000001" w:usb1="0000004B" w:usb2="00000000" w:usb3="00000000" w:csb0="00000083" w:csb1="00000000"/>
  </w:font>
  <w:font w:name="TisaPro">
    <w:charset w:val="00"/>
    <w:family w:val="auto"/>
    <w:pitch w:val="variable"/>
    <w:sig w:usb0="A00000FF" w:usb1="4000205B"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1C12" w14:textId="45C29B46" w:rsidR="00F40182" w:rsidRPr="003D7A18" w:rsidRDefault="009745C7" w:rsidP="003D7A18">
    <w:pPr>
      <w:ind w:left="-1620"/>
      <w:jc w:val="right"/>
    </w:pPr>
    <w:r>
      <w:rPr>
        <w:noProof/>
      </w:rPr>
      <mc:AlternateContent>
        <mc:Choice Requires="wps">
          <w:drawing>
            <wp:anchor distT="0" distB="0" distL="114300" distR="114300" simplePos="0" relativeHeight="251663360" behindDoc="0" locked="0" layoutInCell="1" allowOverlap="1" wp14:anchorId="0C9A43A5" wp14:editId="52712C4D">
              <wp:simplePos x="0" y="0"/>
              <wp:positionH relativeFrom="column">
                <wp:posOffset>2025595</wp:posOffset>
              </wp:positionH>
              <wp:positionV relativeFrom="paragraph">
                <wp:posOffset>-38928</wp:posOffset>
              </wp:positionV>
              <wp:extent cx="3810635" cy="477078"/>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7707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8D7338" w14:textId="5ABD6667" w:rsidR="00F40182" w:rsidRDefault="00203AA3" w:rsidP="00613CC4">
                          <w:pPr>
                            <w:jc w:val="right"/>
                            <w:rPr>
                              <w:rFonts w:asciiTheme="majorHAnsi" w:hAnsiTheme="majorHAnsi"/>
                              <w:b/>
                              <w:color w:val="17A8B5"/>
                            </w:rPr>
                          </w:pPr>
                          <w:r w:rsidRPr="00203AA3">
                            <w:rPr>
                              <w:rFonts w:asciiTheme="majorHAnsi" w:hAnsiTheme="majorHAnsi"/>
                              <w:b/>
                              <w:color w:val="17A8B5"/>
                            </w:rPr>
                            <w:t>oregonmetro.gov/metro-archives-and-special-collections</w:t>
                          </w:r>
                        </w:p>
                        <w:p w14:paraId="2F0E74DB" w14:textId="44DB5313" w:rsidR="005758C1" w:rsidRPr="003D7A18" w:rsidRDefault="005758C1" w:rsidP="00613CC4">
                          <w:pPr>
                            <w:jc w:val="right"/>
                            <w:rPr>
                              <w:rFonts w:asciiTheme="majorHAnsi" w:hAnsiTheme="majorHAnsi"/>
                              <w:b/>
                              <w:color w:val="17A8B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9A43A5" id="_x0000_t202" coordsize="21600,21600" o:spt="202" path="m,l,21600r21600,l21600,xe">
              <v:stroke joinstyle="miter"/>
              <v:path gradientshapeok="t" o:connecttype="rect"/>
            </v:shapetype>
            <v:shape id="Text Box 60" o:spid="_x0000_s1028" type="#_x0000_t202" style="position:absolute;left:0;text-align:left;margin-left:159.5pt;margin-top:-3.05pt;width:300.05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" filled="f" stroked="f">
              <v:textbox>
                <w:txbxContent>
                  <w:p w14:paraId="648D7338" w14:textId="5ABD6667" w:rsidR="00F40182" w:rsidRDefault="00203AA3" w:rsidP="00613CC4">
                    <w:pPr>
                      <w:jc w:val="right"/>
                      <w:rPr>
                        <w:rFonts w:asciiTheme="majorHAnsi" w:hAnsiTheme="majorHAnsi"/>
                        <w:b/>
                        <w:color w:val="17A8B5"/>
                      </w:rPr>
                    </w:pPr>
                    <w:r w:rsidRPr="00203AA3">
                      <w:rPr>
                        <w:rFonts w:asciiTheme="majorHAnsi" w:hAnsiTheme="majorHAnsi"/>
                        <w:b/>
                        <w:color w:val="17A8B5"/>
                      </w:rPr>
                      <w:t>oregonmetro.gov/metro-archives-and-special-collections</w:t>
                    </w:r>
                  </w:p>
                  <w:p w14:paraId="2F0E74DB" w14:textId="44DB5313" w:rsidR="005758C1" w:rsidRPr="003D7A18" w:rsidRDefault="005758C1" w:rsidP="00613CC4">
                    <w:pPr>
                      <w:jc w:val="right"/>
                      <w:rPr>
                        <w:rFonts w:asciiTheme="majorHAnsi" w:hAnsiTheme="majorHAnsi"/>
                        <w:b/>
                        <w:color w:val="17A8B5"/>
                      </w:rPr>
                    </w:pPr>
                  </w:p>
                </w:txbxContent>
              </v:textbox>
            </v:shape>
          </w:pict>
        </mc:Fallback>
      </mc:AlternateContent>
    </w:r>
    <w:r w:rsidR="005758C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AF60" w14:textId="77777777" w:rsidR="00F40182" w:rsidRPr="00904251" w:rsidRDefault="0004778E" w:rsidP="00904251">
    <w:pPr>
      <w:ind w:left="-1620"/>
      <w:jc w:val="right"/>
      <w:rPr>
        <w:rFonts w:asciiTheme="majorHAnsi" w:hAnsiTheme="majorHAnsi"/>
        <w:i/>
        <w:sz w:val="18"/>
        <w:szCs w:val="18"/>
      </w:rPr>
    </w:pPr>
    <w:r>
      <w:rPr>
        <w:rFonts w:asciiTheme="majorHAnsi" w:hAnsiTheme="majorHAnsi"/>
        <w:i/>
        <w:noProof/>
        <w:sz w:val="18"/>
        <w:szCs w:val="18"/>
      </w:rPr>
      <w:drawing>
        <wp:anchor distT="0" distB="0" distL="114300" distR="114300" simplePos="0" relativeHeight="251664384" behindDoc="0" locked="0" layoutInCell="1" allowOverlap="1" wp14:anchorId="1521BAD4" wp14:editId="4E4307E4">
          <wp:simplePos x="0" y="0"/>
          <wp:positionH relativeFrom="column">
            <wp:posOffset>-2214</wp:posOffset>
          </wp:positionH>
          <wp:positionV relativeFrom="paragraph">
            <wp:posOffset>-347210</wp:posOffset>
          </wp:positionV>
          <wp:extent cx="1171796" cy="448633"/>
          <wp:effectExtent l="19050" t="0" r="9304" b="0"/>
          <wp:wrapNone/>
          <wp:docPr id="21" name="Picture 0" descr="Metro logo standard - RGB 302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standard - RGB 302C Blue.png"/>
                  <pic:cNvPicPr/>
                </pic:nvPicPr>
                <pic:blipFill>
                  <a:blip r:embed="rId1"/>
                  <a:stretch>
                    <a:fillRect/>
                  </a:stretch>
                </pic:blipFill>
                <pic:spPr>
                  <a:xfrm>
                    <a:off x="0" y="0"/>
                    <a:ext cx="1171796" cy="448633"/>
                  </a:xfrm>
                  <a:prstGeom prst="rect">
                    <a:avLst/>
                  </a:prstGeom>
                </pic:spPr>
              </pic:pic>
            </a:graphicData>
          </a:graphic>
        </wp:anchor>
      </w:drawing>
    </w:r>
    <w:r w:rsidR="00F40182" w:rsidRPr="00904251">
      <w:rPr>
        <w:rFonts w:asciiTheme="majorHAnsi" w:hAnsiTheme="majorHAnsi"/>
        <w:i/>
        <w:sz w:val="18"/>
        <w:szCs w:val="18"/>
      </w:rPr>
      <w:t xml:space="preserve">Printed </w:t>
    </w:r>
    <w:r w:rsidR="00F40182">
      <w:rPr>
        <w:rFonts w:asciiTheme="majorHAnsi" w:hAnsiTheme="majorHAnsi"/>
        <w:i/>
        <w:sz w:val="18"/>
        <w:szCs w:val="18"/>
      </w:rPr>
      <w:t>on recycled-content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D70C" w14:textId="77777777" w:rsidR="00AB6A68" w:rsidRDefault="00AB6A68" w:rsidP="004B340F">
      <w:r>
        <w:separator/>
      </w:r>
    </w:p>
  </w:footnote>
  <w:footnote w:type="continuationSeparator" w:id="0">
    <w:p w14:paraId="34495D58" w14:textId="77777777" w:rsidR="00AB6A68" w:rsidRDefault="00AB6A68" w:rsidP="004B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5CD6" w14:textId="77777777" w:rsidR="00F40182" w:rsidRDefault="00821C28">
    <w:r>
      <w:rPr>
        <w:noProof/>
      </w:rPr>
      <w:drawing>
        <wp:anchor distT="0" distB="0" distL="114300" distR="114300" simplePos="0" relativeHeight="251659264" behindDoc="1" locked="0" layoutInCell="1" allowOverlap="1" wp14:anchorId="6ACA7FB6" wp14:editId="75926785">
          <wp:simplePos x="0" y="0"/>
          <wp:positionH relativeFrom="column">
            <wp:posOffset>-1123950</wp:posOffset>
          </wp:positionH>
          <wp:positionV relativeFrom="paragraph">
            <wp:posOffset>-21265</wp:posOffset>
          </wp:positionV>
          <wp:extent cx="795212" cy="1201479"/>
          <wp:effectExtent l="19050" t="0" r="4888"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logo vertical stamp - 302C Blue.png"/>
                  <pic:cNvPicPr/>
                </pic:nvPicPr>
                <pic:blipFill>
                  <a:blip r:embed="rId1">
                    <a:extLst>
                      <a:ext uri="{28A0092B-C50C-407E-A947-70E740481C1C}">
                        <a14:useLocalDpi xmlns:a14="http://schemas.microsoft.com/office/drawing/2010/main" val="0"/>
                      </a:ext>
                    </a:extLst>
                  </a:blip>
                  <a:stretch>
                    <a:fillRect/>
                  </a:stretch>
                </pic:blipFill>
                <pic:spPr>
                  <a:xfrm>
                    <a:off x="0" y="0"/>
                    <a:ext cx="795212" cy="120147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5318" w14:textId="77777777" w:rsidR="00F40182" w:rsidRDefault="00F40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9CCE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A30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86C29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D2CEE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C69F4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90ED8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F981E8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00A94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5AC0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B98B7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0667A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870F43"/>
    <w:multiLevelType w:val="multilevel"/>
    <w:tmpl w:val="6BA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BF2"/>
    <w:multiLevelType w:val="hybridMultilevel"/>
    <w:tmpl w:val="0C1AAC18"/>
    <w:lvl w:ilvl="0" w:tplc="ABB0EFAA">
      <w:start w:val="1"/>
      <w:numFmt w:val="bullet"/>
      <w:pStyle w:val="Factshee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604E6"/>
    <w:multiLevelType w:val="multilevel"/>
    <w:tmpl w:val="0409001D"/>
    <w:styleLink w:val="bulletlist"/>
    <w:lvl w:ilvl="0">
      <w:start w:val="1"/>
      <w:numFmt w:val="bullet"/>
      <w:lvlText w:val=""/>
      <w:lvlJc w:val="left"/>
      <w:pPr>
        <w:ind w:left="360" w:hanging="360"/>
      </w:pPr>
      <w:rPr>
        <w:rFonts w:asciiTheme="majorHAnsi" w:hAnsiTheme="majorHAns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4A525F"/>
    <w:multiLevelType w:val="multilevel"/>
    <w:tmpl w:val="B836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2D5B7D"/>
    <w:multiLevelType w:val="hybridMultilevel"/>
    <w:tmpl w:val="0AE4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D09E5"/>
    <w:multiLevelType w:val="hybridMultilevel"/>
    <w:tmpl w:val="842E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7845">
    <w:abstractNumId w:val="13"/>
  </w:num>
  <w:num w:numId="2" w16cid:durableId="443961945">
    <w:abstractNumId w:val="12"/>
  </w:num>
  <w:num w:numId="3" w16cid:durableId="2143184251">
    <w:abstractNumId w:val="10"/>
  </w:num>
  <w:num w:numId="4" w16cid:durableId="651297221">
    <w:abstractNumId w:val="8"/>
  </w:num>
  <w:num w:numId="5" w16cid:durableId="1699283038">
    <w:abstractNumId w:val="7"/>
  </w:num>
  <w:num w:numId="6" w16cid:durableId="1141071833">
    <w:abstractNumId w:val="6"/>
  </w:num>
  <w:num w:numId="7" w16cid:durableId="1152601832">
    <w:abstractNumId w:val="5"/>
  </w:num>
  <w:num w:numId="8" w16cid:durableId="1403453600">
    <w:abstractNumId w:val="9"/>
  </w:num>
  <w:num w:numId="9" w16cid:durableId="1538279218">
    <w:abstractNumId w:val="4"/>
  </w:num>
  <w:num w:numId="10" w16cid:durableId="2132701777">
    <w:abstractNumId w:val="3"/>
  </w:num>
  <w:num w:numId="11" w16cid:durableId="704331897">
    <w:abstractNumId w:val="2"/>
  </w:num>
  <w:num w:numId="12" w16cid:durableId="1332173481">
    <w:abstractNumId w:val="1"/>
  </w:num>
  <w:num w:numId="13" w16cid:durableId="1054626249">
    <w:abstractNumId w:val="0"/>
  </w:num>
  <w:num w:numId="14" w16cid:durableId="1687753746">
    <w:abstractNumId w:val="15"/>
  </w:num>
  <w:num w:numId="15" w16cid:durableId="1740245867">
    <w:abstractNumId w:val="16"/>
  </w:num>
  <w:num w:numId="16" w16cid:durableId="534468629">
    <w:abstractNumId w:val="14"/>
  </w:num>
  <w:num w:numId="17" w16cid:durableId="1810197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0F"/>
    <w:rsid w:val="0001606A"/>
    <w:rsid w:val="0004778E"/>
    <w:rsid w:val="000D1E98"/>
    <w:rsid w:val="000F21D4"/>
    <w:rsid w:val="00116FEF"/>
    <w:rsid w:val="001335D8"/>
    <w:rsid w:val="001A6586"/>
    <w:rsid w:val="001B79C7"/>
    <w:rsid w:val="001D6C5B"/>
    <w:rsid w:val="00203AA3"/>
    <w:rsid w:val="00234BD3"/>
    <w:rsid w:val="00276F48"/>
    <w:rsid w:val="002D4036"/>
    <w:rsid w:val="003D7A18"/>
    <w:rsid w:val="003F5B5E"/>
    <w:rsid w:val="00453CA1"/>
    <w:rsid w:val="004900E3"/>
    <w:rsid w:val="004B340F"/>
    <w:rsid w:val="004F1DF9"/>
    <w:rsid w:val="00564C62"/>
    <w:rsid w:val="005659BA"/>
    <w:rsid w:val="005758C1"/>
    <w:rsid w:val="005B1BE8"/>
    <w:rsid w:val="00611BA9"/>
    <w:rsid w:val="00613CC4"/>
    <w:rsid w:val="00717BBA"/>
    <w:rsid w:val="00740C1F"/>
    <w:rsid w:val="00821C28"/>
    <w:rsid w:val="00834D79"/>
    <w:rsid w:val="00836BE8"/>
    <w:rsid w:val="00843661"/>
    <w:rsid w:val="00843F7A"/>
    <w:rsid w:val="00872D31"/>
    <w:rsid w:val="008932F4"/>
    <w:rsid w:val="008A41BD"/>
    <w:rsid w:val="00904251"/>
    <w:rsid w:val="009745C7"/>
    <w:rsid w:val="00A03106"/>
    <w:rsid w:val="00A11EC3"/>
    <w:rsid w:val="00A97173"/>
    <w:rsid w:val="00AB6A68"/>
    <w:rsid w:val="00B14A25"/>
    <w:rsid w:val="00B91733"/>
    <w:rsid w:val="00BA0EBA"/>
    <w:rsid w:val="00BA3EC6"/>
    <w:rsid w:val="00CF4166"/>
    <w:rsid w:val="00D12125"/>
    <w:rsid w:val="00D306C7"/>
    <w:rsid w:val="00D4440B"/>
    <w:rsid w:val="00DB5A73"/>
    <w:rsid w:val="00E54AF5"/>
    <w:rsid w:val="00EF12B4"/>
    <w:rsid w:val="00EF7150"/>
    <w:rsid w:val="00F227E4"/>
    <w:rsid w:val="00F40182"/>
    <w:rsid w:val="00F84C1F"/>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356E5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8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0F21D4"/>
    <w:pPr>
      <w:numPr>
        <w:numId w:val="1"/>
      </w:numPr>
    </w:pPr>
  </w:style>
  <w:style w:type="paragraph" w:styleId="Header">
    <w:name w:val="header"/>
    <w:basedOn w:val="Normal"/>
    <w:link w:val="HeaderChar"/>
    <w:uiPriority w:val="99"/>
    <w:unhideWhenUsed/>
    <w:rsid w:val="001D6C5B"/>
    <w:pPr>
      <w:tabs>
        <w:tab w:val="center" w:pos="4320"/>
        <w:tab w:val="right" w:pos="8640"/>
      </w:tabs>
    </w:pPr>
  </w:style>
  <w:style w:type="character" w:customStyle="1" w:styleId="HeaderChar">
    <w:name w:val="Header Char"/>
    <w:basedOn w:val="DefaultParagraphFont"/>
    <w:link w:val="Header"/>
    <w:uiPriority w:val="99"/>
    <w:rsid w:val="001D6C5B"/>
    <w:rPr>
      <w:sz w:val="22"/>
    </w:rPr>
  </w:style>
  <w:style w:type="paragraph" w:styleId="Footer">
    <w:name w:val="footer"/>
    <w:basedOn w:val="Normal"/>
    <w:link w:val="FooterChar"/>
    <w:uiPriority w:val="99"/>
    <w:unhideWhenUsed/>
    <w:rsid w:val="001D6C5B"/>
    <w:pPr>
      <w:tabs>
        <w:tab w:val="center" w:pos="4320"/>
        <w:tab w:val="right" w:pos="8640"/>
      </w:tabs>
    </w:pPr>
  </w:style>
  <w:style w:type="character" w:customStyle="1" w:styleId="FooterChar">
    <w:name w:val="Footer Char"/>
    <w:basedOn w:val="DefaultParagraphFont"/>
    <w:link w:val="Footer"/>
    <w:uiPriority w:val="99"/>
    <w:rsid w:val="001D6C5B"/>
    <w:rPr>
      <w:sz w:val="22"/>
    </w:rPr>
  </w:style>
  <w:style w:type="paragraph" w:styleId="BalloonText">
    <w:name w:val="Balloon Text"/>
    <w:basedOn w:val="Normal"/>
    <w:link w:val="BalloonTextChar"/>
    <w:uiPriority w:val="99"/>
    <w:semiHidden/>
    <w:unhideWhenUsed/>
    <w:rsid w:val="004B34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340F"/>
    <w:rPr>
      <w:rFonts w:ascii="Lucida Grande" w:hAnsi="Lucida Grande" w:cs="Lucida Grande"/>
      <w:sz w:val="18"/>
      <w:szCs w:val="18"/>
    </w:rPr>
  </w:style>
  <w:style w:type="paragraph" w:customStyle="1" w:styleId="Factsheet-Date">
    <w:name w:val="Fact sheet -  Date"/>
    <w:qFormat/>
    <w:rsid w:val="00F40182"/>
    <w:pPr>
      <w:jc w:val="right"/>
    </w:pPr>
    <w:rPr>
      <w:rFonts w:asciiTheme="majorHAnsi" w:hAnsiTheme="majorHAnsi" w:cs="AdelleSans-Regular"/>
      <w:color w:val="000000"/>
      <w:sz w:val="22"/>
    </w:rPr>
  </w:style>
  <w:style w:type="paragraph" w:customStyle="1" w:styleId="Factsheet-Intro">
    <w:name w:val="Factsheet - Intro"/>
    <w:qFormat/>
    <w:rsid w:val="003D7A18"/>
    <w:pPr>
      <w:ind w:right="180"/>
    </w:pPr>
    <w:rPr>
      <w:i/>
      <w:color w:val="003B5C"/>
    </w:rPr>
  </w:style>
  <w:style w:type="paragraph" w:customStyle="1" w:styleId="Factsheet-Bulletlist">
    <w:name w:val="Fact sheet - Bullet list"/>
    <w:link w:val="Factsheet-BulletlistChar"/>
    <w:qFormat/>
    <w:rsid w:val="004F1DF9"/>
    <w:pPr>
      <w:numPr>
        <w:numId w:val="2"/>
      </w:numPr>
      <w:ind w:left="180" w:hanging="180"/>
    </w:pPr>
    <w:rPr>
      <w:rFonts w:cs="AdelleSans-Regular"/>
      <w:color w:val="000000"/>
      <w:sz w:val="22"/>
      <w:szCs w:val="19"/>
    </w:rPr>
  </w:style>
  <w:style w:type="paragraph" w:customStyle="1" w:styleId="Factsheet-bodycopy">
    <w:name w:val="Fact sheet - body copy"/>
    <w:basedOn w:val="Normal"/>
    <w:uiPriority w:val="99"/>
    <w:rsid w:val="00116FEF"/>
    <w:pPr>
      <w:widowControl w:val="0"/>
      <w:suppressAutoHyphens/>
      <w:autoSpaceDE w:val="0"/>
      <w:autoSpaceDN w:val="0"/>
      <w:adjustRightInd w:val="0"/>
      <w:spacing w:after="90" w:line="260" w:lineRule="atLeast"/>
      <w:textAlignment w:val="center"/>
    </w:pPr>
    <w:rPr>
      <w:rFonts w:cs="AdellePE"/>
      <w:color w:val="000000"/>
      <w:szCs w:val="20"/>
    </w:rPr>
  </w:style>
  <w:style w:type="paragraph" w:customStyle="1" w:styleId="Factsheet-Title">
    <w:name w:val="Fact sheet - Title"/>
    <w:qFormat/>
    <w:rsid w:val="003D7A18"/>
    <w:pPr>
      <w:widowControl w:val="0"/>
      <w:suppressAutoHyphens/>
      <w:autoSpaceDE w:val="0"/>
      <w:autoSpaceDN w:val="0"/>
      <w:adjustRightInd w:val="0"/>
      <w:spacing w:line="480" w:lineRule="atLeast"/>
      <w:textAlignment w:val="center"/>
    </w:pPr>
    <w:rPr>
      <w:rFonts w:cs="AdellePE"/>
      <w:color w:val="003B5C"/>
      <w:sz w:val="40"/>
      <w:szCs w:val="40"/>
    </w:rPr>
  </w:style>
  <w:style w:type="paragraph" w:customStyle="1" w:styleId="Factsheet-subtitle">
    <w:name w:val="Fact sheet - sub title"/>
    <w:qFormat/>
    <w:rsid w:val="0001606A"/>
    <w:pPr>
      <w:widowControl w:val="0"/>
      <w:suppressAutoHyphens/>
      <w:autoSpaceDE w:val="0"/>
      <w:autoSpaceDN w:val="0"/>
      <w:adjustRightInd w:val="0"/>
      <w:spacing w:line="460" w:lineRule="atLeast"/>
      <w:textAlignment w:val="center"/>
    </w:pPr>
    <w:rPr>
      <w:rFonts w:cs="AdellePE"/>
      <w:color w:val="000000"/>
      <w:sz w:val="32"/>
      <w:szCs w:val="32"/>
    </w:rPr>
  </w:style>
  <w:style w:type="paragraph" w:customStyle="1" w:styleId="Factsheet-heading">
    <w:name w:val="Fact sheet - heading"/>
    <w:qFormat/>
    <w:rsid w:val="0001606A"/>
    <w:rPr>
      <w:rFonts w:asciiTheme="majorHAnsi" w:hAnsiTheme="majorHAnsi" w:cs="AdelleSans-Bold"/>
      <w:b/>
      <w:bCs/>
      <w:color w:val="000000"/>
      <w:sz w:val="22"/>
      <w:szCs w:val="22"/>
    </w:rPr>
  </w:style>
  <w:style w:type="paragraph" w:customStyle="1" w:styleId="Factsheet-Callouttext">
    <w:name w:val="Fact sheet - Callout text"/>
    <w:basedOn w:val="Factsheet-Bulletlist"/>
    <w:link w:val="Factsheet-CallouttextChar"/>
    <w:qFormat/>
    <w:rsid w:val="00116FEF"/>
    <w:pPr>
      <w:numPr>
        <w:numId w:val="0"/>
      </w:numPr>
    </w:pPr>
  </w:style>
  <w:style w:type="character" w:customStyle="1" w:styleId="Factsheet-BulletlistChar">
    <w:name w:val="Fact sheet - Bullet list Char"/>
    <w:basedOn w:val="DefaultParagraphFont"/>
    <w:link w:val="Factsheet-Bulletlist"/>
    <w:rsid w:val="004F1DF9"/>
    <w:rPr>
      <w:rFonts w:cs="AdelleSans-Regular"/>
      <w:color w:val="000000"/>
      <w:sz w:val="22"/>
      <w:szCs w:val="19"/>
    </w:rPr>
  </w:style>
  <w:style w:type="character" w:customStyle="1" w:styleId="Factsheet-CallouttextChar">
    <w:name w:val="Fact sheet - Callout text Char"/>
    <w:basedOn w:val="Factsheet-BulletlistChar"/>
    <w:link w:val="Factsheet-Callouttext"/>
    <w:rsid w:val="00116FEF"/>
    <w:rPr>
      <w:rFonts w:cs="AdelleSans-Regular"/>
      <w:color w:val="000000"/>
      <w:sz w:val="22"/>
      <w:szCs w:val="19"/>
    </w:rPr>
  </w:style>
  <w:style w:type="paragraph" w:customStyle="1" w:styleId="BodycopyBULLETS">
    <w:name w:val="Body copy BULLETS"/>
    <w:basedOn w:val="Normal"/>
    <w:uiPriority w:val="99"/>
    <w:rsid w:val="00613CC4"/>
    <w:pPr>
      <w:autoSpaceDE w:val="0"/>
      <w:autoSpaceDN w:val="0"/>
      <w:adjustRightInd w:val="0"/>
      <w:spacing w:after="90" w:line="280" w:lineRule="atLeast"/>
      <w:ind w:left="180" w:hanging="180"/>
      <w:textAlignment w:val="center"/>
    </w:pPr>
    <w:rPr>
      <w:rFonts w:ascii="TisaPro" w:eastAsiaTheme="minorHAnsi" w:hAnsi="TisaPro" w:cs="TisaPro"/>
      <w:color w:val="000000"/>
      <w:sz w:val="20"/>
      <w:szCs w:val="20"/>
    </w:rPr>
  </w:style>
  <w:style w:type="paragraph" w:styleId="ListParagraph">
    <w:name w:val="List Paragraph"/>
    <w:basedOn w:val="Normal"/>
    <w:uiPriority w:val="34"/>
    <w:qFormat/>
    <w:rsid w:val="00BA0EBA"/>
    <w:pPr>
      <w:ind w:left="720"/>
      <w:contextualSpacing/>
    </w:pPr>
    <w:rPr>
      <w:rFonts w:eastAsiaTheme="minorHAnsi"/>
      <w:szCs w:val="22"/>
    </w:rPr>
  </w:style>
  <w:style w:type="character" w:styleId="Hyperlink">
    <w:name w:val="Hyperlink"/>
    <w:basedOn w:val="DefaultParagraphFont"/>
    <w:uiPriority w:val="99"/>
    <w:unhideWhenUsed/>
    <w:rsid w:val="00BA0EBA"/>
    <w:rPr>
      <w:color w:val="0000FF" w:themeColor="hyperlink"/>
      <w:u w:val="single"/>
    </w:rPr>
  </w:style>
  <w:style w:type="character" w:styleId="FollowedHyperlink">
    <w:name w:val="FollowedHyperlink"/>
    <w:basedOn w:val="DefaultParagraphFont"/>
    <w:uiPriority w:val="99"/>
    <w:semiHidden/>
    <w:unhideWhenUsed/>
    <w:rsid w:val="00BA0EBA"/>
    <w:rPr>
      <w:color w:val="800080" w:themeColor="followedHyperlink"/>
      <w:u w:val="single"/>
    </w:rPr>
  </w:style>
  <w:style w:type="character" w:styleId="UnresolvedMention">
    <w:name w:val="Unresolved Mention"/>
    <w:basedOn w:val="DefaultParagraphFont"/>
    <w:uiPriority w:val="99"/>
    <w:semiHidden/>
    <w:unhideWhenUsed/>
    <w:rsid w:val="0084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egonmetro.gov/record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ords@oregonmetro.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cords@oregonmetr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regonmetro.gov/record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iruse.stanford.edu/Copyright_and_Fair_Use_Overview/chapter9/9-a.html" TargetMode="External"/><Relationship Id="rId14" Type="http://schemas.openxmlformats.org/officeDocument/2006/relationships/hyperlink" Target="mailto:records@oregonmetro.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60B6-8AE2-45E9-B683-3BD2AE1B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687</Words>
  <Characters>3853</Characters>
  <Application>Microsoft Office Word</Application>
  <DocSecurity>0</DocSecurity>
  <Lines>137</Lines>
  <Paragraphs>23</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Martinez</dc:creator>
  <cp:lastModifiedBy>Welch, Pam</cp:lastModifiedBy>
  <cp:revision>4</cp:revision>
  <cp:lastPrinted>2016-08-01T20:35:00Z</cp:lastPrinted>
  <dcterms:created xsi:type="dcterms:W3CDTF">2023-03-31T23:56:00Z</dcterms:created>
  <dcterms:modified xsi:type="dcterms:W3CDTF">2023-04-06T22:57:00Z</dcterms:modified>
</cp:coreProperties>
</file>